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0A" w:rsidRDefault="006C4C0A" w:rsidP="006C4C0A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6C4C0A" w:rsidRDefault="006C4C0A" w:rsidP="006C4C0A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6C4C0A" w:rsidRDefault="006C4C0A" w:rsidP="006C4C0A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6C4C0A" w:rsidRDefault="006C4C0A" w:rsidP="006C4C0A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6C4C0A" w:rsidRDefault="006C4C0A" w:rsidP="006C4C0A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6C4C0A" w:rsidRDefault="006C4C0A" w:rsidP="006C4C0A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6C4C0A" w:rsidRPr="00C335F5" w:rsidRDefault="006C4C0A" w:rsidP="006C4C0A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Диагностика педагогического процесса </w:t>
      </w:r>
    </w:p>
    <w:p w:rsidR="006C4C0A" w:rsidRPr="00C335F5" w:rsidRDefault="006C4C0A" w:rsidP="006C4C0A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в старшей группе</w:t>
      </w:r>
      <w:r>
        <w:rPr>
          <w:rFonts w:ascii="Georgia" w:hAnsi="Georgia"/>
          <w:sz w:val="32"/>
          <w:szCs w:val="32"/>
        </w:rPr>
        <w:t xml:space="preserve"> </w:t>
      </w:r>
      <w:r w:rsidRPr="00C335F5">
        <w:rPr>
          <w:rFonts w:ascii="Georgia" w:hAnsi="Georgia"/>
          <w:sz w:val="32"/>
          <w:szCs w:val="32"/>
        </w:rPr>
        <w:t xml:space="preserve">(с 5 до 6 лет) </w:t>
      </w:r>
    </w:p>
    <w:p w:rsidR="006C4C0A" w:rsidRPr="00C335F5" w:rsidRDefault="006C4C0A" w:rsidP="006C4C0A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дошкольной образовательной организации </w:t>
      </w:r>
    </w:p>
    <w:p w:rsidR="006C4C0A" w:rsidRDefault="006C4C0A" w:rsidP="006C4C0A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на  201</w:t>
      </w:r>
      <w:r w:rsidR="00E0227B">
        <w:rPr>
          <w:rFonts w:ascii="Georgia" w:hAnsi="Georgia"/>
          <w:sz w:val="32"/>
          <w:szCs w:val="32"/>
        </w:rPr>
        <w:t>5</w:t>
      </w:r>
      <w:r w:rsidRPr="00C335F5">
        <w:rPr>
          <w:rFonts w:ascii="Georgia" w:hAnsi="Georgia"/>
          <w:sz w:val="32"/>
          <w:szCs w:val="32"/>
        </w:rPr>
        <w:t>_____/1</w:t>
      </w:r>
      <w:r w:rsidR="00E0227B">
        <w:rPr>
          <w:rFonts w:ascii="Georgia" w:hAnsi="Georgia"/>
          <w:sz w:val="32"/>
          <w:szCs w:val="32"/>
        </w:rPr>
        <w:t>6</w:t>
      </w:r>
      <w:r w:rsidRPr="00C335F5">
        <w:rPr>
          <w:rFonts w:ascii="Georgia" w:hAnsi="Georgia"/>
          <w:sz w:val="32"/>
          <w:szCs w:val="32"/>
        </w:rPr>
        <w:t>_</w:t>
      </w:r>
      <w:r w:rsidRPr="00C335F5">
        <w:rPr>
          <w:rFonts w:ascii="Georgia" w:hAnsi="Georgia"/>
          <w:sz w:val="32"/>
          <w:szCs w:val="32"/>
        </w:rPr>
        <w:tab/>
        <w:t xml:space="preserve">  учебный год</w:t>
      </w:r>
    </w:p>
    <w:p w:rsidR="00B07CDF" w:rsidRPr="00C335F5" w:rsidRDefault="00B07CDF" w:rsidP="006C4C0A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Образовательная область « Познавательное развитие».</w:t>
      </w:r>
    </w:p>
    <w:p w:rsidR="006C4C0A" w:rsidRPr="00C335F5" w:rsidRDefault="006C4C0A" w:rsidP="006C4C0A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6C4C0A" w:rsidRDefault="006C4C0A" w:rsidP="006C4C0A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6C4C0A" w:rsidRDefault="006C4C0A" w:rsidP="006C4C0A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6C4C0A" w:rsidRPr="00C335F5" w:rsidRDefault="006C4C0A" w:rsidP="006C4C0A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6C4C0A" w:rsidRPr="00C335F5" w:rsidRDefault="006C4C0A" w:rsidP="006C4C0A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b w:val="0"/>
          <w:sz w:val="32"/>
          <w:szCs w:val="32"/>
        </w:rPr>
      </w:pPr>
      <w:r w:rsidRPr="00C335F5">
        <w:rPr>
          <w:rFonts w:ascii="Georgia" w:hAnsi="Georgia"/>
          <w:b w:val="0"/>
          <w:sz w:val="32"/>
          <w:szCs w:val="32"/>
        </w:rPr>
        <w:t>Группа</w:t>
      </w:r>
      <w:r w:rsidRPr="00C335F5">
        <w:rPr>
          <w:rFonts w:ascii="Georgia" w:hAnsi="Georgia"/>
          <w:b w:val="0"/>
          <w:sz w:val="32"/>
          <w:szCs w:val="32"/>
        </w:rPr>
        <w:tab/>
      </w:r>
      <w:r>
        <w:rPr>
          <w:rFonts w:ascii="Georgia" w:hAnsi="Georgia"/>
          <w:b w:val="0"/>
          <w:sz w:val="32"/>
          <w:szCs w:val="32"/>
        </w:rPr>
        <w:t xml:space="preserve"> ________________</w:t>
      </w:r>
      <w:r w:rsidRPr="00C335F5">
        <w:rPr>
          <w:rFonts w:ascii="Georgia" w:hAnsi="Georgia"/>
          <w:b w:val="0"/>
          <w:sz w:val="32"/>
          <w:szCs w:val="32"/>
        </w:rPr>
        <w:t xml:space="preserve">   старшая</w:t>
      </w:r>
      <w:r w:rsidRPr="00C335F5">
        <w:rPr>
          <w:rFonts w:ascii="Georgia" w:hAnsi="Georgia"/>
          <w:b w:val="0"/>
          <w:sz w:val="32"/>
          <w:szCs w:val="32"/>
        </w:rPr>
        <w:tab/>
        <w:t>№</w:t>
      </w:r>
      <w:r>
        <w:rPr>
          <w:rFonts w:ascii="Georgia" w:hAnsi="Georgia"/>
          <w:b w:val="0"/>
          <w:sz w:val="32"/>
          <w:szCs w:val="32"/>
        </w:rPr>
        <w:t xml:space="preserve"> _____</w:t>
      </w:r>
    </w:p>
    <w:p w:rsidR="006C4C0A" w:rsidRPr="00C335F5" w:rsidRDefault="006C4C0A" w:rsidP="006C4C0A">
      <w:pPr>
        <w:pStyle w:val="Bodytext30"/>
        <w:shd w:val="clear" w:color="auto" w:fill="auto"/>
        <w:spacing w:before="0" w:after="0" w:line="360" w:lineRule="auto"/>
        <w:ind w:left="20"/>
        <w:rPr>
          <w:rFonts w:ascii="Georgia" w:hAnsi="Georgia"/>
          <w:b w:val="0"/>
          <w:sz w:val="32"/>
          <w:szCs w:val="32"/>
        </w:rPr>
      </w:pPr>
    </w:p>
    <w:p w:rsidR="006C4C0A" w:rsidRPr="00C335F5" w:rsidRDefault="006C4C0A" w:rsidP="006C4C0A">
      <w:pPr>
        <w:pStyle w:val="Bodytext30"/>
        <w:shd w:val="clear" w:color="auto" w:fill="auto"/>
        <w:spacing w:before="0" w:after="0" w:line="360" w:lineRule="auto"/>
        <w:ind w:left="2124"/>
        <w:rPr>
          <w:rFonts w:ascii="Georgia" w:hAnsi="Georgia"/>
          <w:b w:val="0"/>
          <w:sz w:val="32"/>
          <w:szCs w:val="32"/>
        </w:rPr>
      </w:pPr>
      <w:r w:rsidRPr="00C335F5">
        <w:rPr>
          <w:rFonts w:ascii="Georgia" w:hAnsi="Georgia"/>
          <w:b w:val="0"/>
          <w:sz w:val="32"/>
          <w:szCs w:val="32"/>
        </w:rPr>
        <w:t>Воспитатели:</w:t>
      </w:r>
    </w:p>
    <w:p w:rsidR="006C4C0A" w:rsidRPr="00C335F5" w:rsidRDefault="006C4C0A" w:rsidP="006C4C0A">
      <w:pPr>
        <w:pStyle w:val="1"/>
        <w:shd w:val="clear" w:color="auto" w:fill="auto"/>
        <w:spacing w:before="0" w:after="0" w:line="360" w:lineRule="auto"/>
        <w:ind w:left="2124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1.</w:t>
      </w:r>
    </w:p>
    <w:p w:rsidR="006C4C0A" w:rsidRPr="00C335F5" w:rsidRDefault="006C4C0A" w:rsidP="006C4C0A">
      <w:pPr>
        <w:pStyle w:val="Bodytext40"/>
        <w:shd w:val="clear" w:color="auto" w:fill="auto"/>
        <w:spacing w:before="0" w:after="0" w:line="360" w:lineRule="auto"/>
        <w:ind w:left="2124"/>
        <w:rPr>
          <w:rFonts w:ascii="Georgia" w:hAnsi="Georgia" w:cs="Times New Roman"/>
          <w:sz w:val="32"/>
          <w:szCs w:val="32"/>
        </w:rPr>
      </w:pPr>
      <w:r w:rsidRPr="00C335F5">
        <w:rPr>
          <w:rStyle w:val="Bodytext4Sylfaen"/>
          <w:rFonts w:ascii="Georgia" w:eastAsia="CordiaUPC" w:hAnsi="Georgia"/>
          <w:sz w:val="32"/>
          <w:szCs w:val="32"/>
        </w:rPr>
        <w:t>2</w:t>
      </w:r>
      <w:r w:rsidRPr="00C335F5">
        <w:rPr>
          <w:rFonts w:ascii="Georgia" w:hAnsi="Georgia" w:cs="Times New Roman"/>
          <w:sz w:val="32"/>
          <w:szCs w:val="32"/>
        </w:rPr>
        <w:t>.</w:t>
      </w:r>
    </w:p>
    <w:p w:rsidR="006C4C0A" w:rsidRPr="00C335F5" w:rsidRDefault="006C4C0A" w:rsidP="006C4C0A">
      <w:pPr>
        <w:rPr>
          <w:rFonts w:ascii="Georgia" w:hAnsi="Georgia"/>
          <w:sz w:val="32"/>
          <w:szCs w:val="32"/>
        </w:rPr>
      </w:pPr>
    </w:p>
    <w:p w:rsidR="006C4C0A" w:rsidRDefault="006C4C0A" w:rsidP="006C4C0A"/>
    <w:p w:rsidR="006C4C0A" w:rsidRDefault="006C4C0A" w:rsidP="006C4C0A"/>
    <w:p w:rsidR="006C4C0A" w:rsidRDefault="006C4C0A" w:rsidP="006C4C0A"/>
    <w:p w:rsidR="006C4C0A" w:rsidRDefault="006C4C0A" w:rsidP="006C4C0A"/>
    <w:p w:rsidR="006C4C0A" w:rsidRDefault="006C4C0A" w:rsidP="006C4C0A"/>
    <w:p w:rsidR="006C4C0A" w:rsidRDefault="006C4C0A" w:rsidP="006C4C0A"/>
    <w:p w:rsidR="006C4C0A" w:rsidRDefault="006C4C0A" w:rsidP="006C4C0A"/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Предлагаемая</w:t>
      </w:r>
      <w:r w:rsidRPr="00B23C04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Pr="00B23C04">
        <w:rPr>
          <w:sz w:val="23"/>
          <w:szCs w:val="23"/>
        </w:rPr>
        <w:t xml:space="preserve"> с целью оптимизации образовательно</w:t>
      </w:r>
      <w:r w:rsidRPr="00B23C04">
        <w:rPr>
          <w:sz w:val="23"/>
          <w:szCs w:val="23"/>
        </w:rPr>
        <w:softHyphen/>
        <w:t xml:space="preserve">го процесса в любом учреждении, </w:t>
      </w:r>
      <w:proofErr w:type="gramStart"/>
      <w:r w:rsidRPr="00B23C04">
        <w:rPr>
          <w:sz w:val="23"/>
          <w:szCs w:val="23"/>
        </w:rPr>
        <w:t>работающим</w:t>
      </w:r>
      <w:proofErr w:type="gramEnd"/>
      <w:r w:rsidRPr="00B23C04">
        <w:rPr>
          <w:sz w:val="23"/>
          <w:szCs w:val="23"/>
        </w:rPr>
        <w:t xml:space="preserve"> с группой детей старшего воз</w:t>
      </w:r>
      <w:r w:rsidRPr="00B23C04">
        <w:rPr>
          <w:sz w:val="23"/>
          <w:szCs w:val="23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Pr="00B23C04">
        <w:rPr>
          <w:sz w:val="23"/>
          <w:szCs w:val="23"/>
        </w:rPr>
        <w:softHyphen/>
        <w:t>зования общепринятых критериев развития</w:t>
      </w:r>
      <w:r>
        <w:rPr>
          <w:sz w:val="23"/>
          <w:szCs w:val="23"/>
        </w:rPr>
        <w:t xml:space="preserve"> детей данного возраста и уров</w:t>
      </w:r>
      <w:r w:rsidRPr="00B23C04">
        <w:rPr>
          <w:sz w:val="23"/>
          <w:szCs w:val="23"/>
        </w:rPr>
        <w:t>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Pr="00B23C04">
        <w:rPr>
          <w:sz w:val="23"/>
          <w:szCs w:val="23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Pr="00B23C04">
        <w:rPr>
          <w:sz w:val="23"/>
          <w:szCs w:val="23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B23C04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B23C04">
        <w:rPr>
          <w:sz w:val="23"/>
          <w:szCs w:val="23"/>
        </w:rPr>
        <w:softHyphen/>
        <w:t>тям:</w:t>
      </w:r>
    </w:p>
    <w:p w:rsidR="006C4C0A" w:rsidRPr="00B23C04" w:rsidRDefault="006C4C0A" w:rsidP="006C4C0A">
      <w:pPr>
        <w:pStyle w:val="1"/>
        <w:numPr>
          <w:ilvl w:val="0"/>
          <w:numId w:val="1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:rsidR="006C4C0A" w:rsidRPr="00B23C04" w:rsidRDefault="006C4C0A" w:rsidP="006C4C0A">
      <w:pPr>
        <w:pStyle w:val="1"/>
        <w:numPr>
          <w:ilvl w:val="0"/>
          <w:numId w:val="1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с помощью взрослого выполняет некоторые парамет</w:t>
      </w:r>
      <w:r w:rsidRPr="00B23C04">
        <w:rPr>
          <w:sz w:val="23"/>
          <w:szCs w:val="23"/>
        </w:rPr>
        <w:softHyphen/>
        <w:t>ры оценки,</w:t>
      </w:r>
    </w:p>
    <w:p w:rsidR="006C4C0A" w:rsidRPr="00B23C04" w:rsidRDefault="006C4C0A" w:rsidP="006C4C0A">
      <w:pPr>
        <w:pStyle w:val="1"/>
        <w:numPr>
          <w:ilvl w:val="0"/>
          <w:numId w:val="1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все параметры оценки с частичной помо</w:t>
      </w:r>
      <w:r w:rsidRPr="00B23C04">
        <w:rPr>
          <w:sz w:val="23"/>
          <w:szCs w:val="23"/>
        </w:rPr>
        <w:softHyphen/>
        <w:t>щью взрослого,</w:t>
      </w:r>
    </w:p>
    <w:p w:rsidR="006C4C0A" w:rsidRPr="00B23C04" w:rsidRDefault="006C4C0A" w:rsidP="006C4C0A">
      <w:pPr>
        <w:pStyle w:val="1"/>
        <w:numPr>
          <w:ilvl w:val="0"/>
          <w:numId w:val="1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:rsidR="006C4C0A" w:rsidRPr="00B23C04" w:rsidRDefault="006C4C0A" w:rsidP="006C4C0A">
      <w:pPr>
        <w:pStyle w:val="1"/>
        <w:numPr>
          <w:ilvl w:val="0"/>
          <w:numId w:val="1"/>
        </w:numPr>
        <w:shd w:val="clear" w:color="auto" w:fill="auto"/>
        <w:tabs>
          <w:tab w:val="left" w:pos="564"/>
        </w:tabs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баллов — ребенок выполняет все параметры опенки самостоятельно.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proofErr w:type="gramStart"/>
      <w:r w:rsidRPr="00B23C04">
        <w:rPr>
          <w:sz w:val="23"/>
          <w:szCs w:val="23"/>
        </w:rPr>
        <w:t>другое</w:t>
      </w:r>
      <w:proofErr w:type="gramEnd"/>
      <w:r w:rsidRPr="00B23C04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B23C04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rStyle w:val="BodytextItalic"/>
          <w:rFonts w:eastAsia="Courier New"/>
          <w:sz w:val="23"/>
          <w:szCs w:val="23"/>
        </w:rPr>
        <w:t>Этап 1.</w:t>
      </w:r>
      <w:r w:rsidRPr="00B23C04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B23C04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B23C04">
        <w:rPr>
          <w:sz w:val="23"/>
          <w:szCs w:val="23"/>
        </w:rPr>
        <w:softHyphen/>
        <w:t>говый показатель по каждому ребенку (среднее значение = все баллы сложить (построке) и разделить на количество параметров, округлять до десятых до</w:t>
      </w:r>
      <w:r w:rsidRPr="00B23C04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B23C04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B23C04">
        <w:rPr>
          <w:sz w:val="23"/>
          <w:szCs w:val="23"/>
        </w:rPr>
        <w:softHyphen/>
        <w:t>тов освоения общеобразовательной программы.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rStyle w:val="BodytextItalic"/>
          <w:sz w:val="23"/>
          <w:szCs w:val="23"/>
        </w:rPr>
        <w:t>Этап 2.</w:t>
      </w:r>
      <w:r w:rsidRPr="00B23C04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B23C04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B23C04">
        <w:rPr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компенсирующей направленности — для подготовки к групповому медик</w:t>
      </w:r>
      <w:proofErr w:type="gramStart"/>
      <w:r w:rsidRPr="00B23C04">
        <w:rPr>
          <w:sz w:val="23"/>
          <w:szCs w:val="23"/>
        </w:rPr>
        <w:t>о-</w:t>
      </w:r>
      <w:proofErr w:type="gramEnd"/>
      <w:r w:rsidRPr="00B23C04">
        <w:rPr>
          <w:sz w:val="23"/>
          <w:szCs w:val="23"/>
        </w:rPr>
        <w:t xml:space="preserve"> психолого-педагогическому совещанию), а также для ведения учета обще</w:t>
      </w:r>
      <w:r w:rsidRPr="00B23C04">
        <w:rPr>
          <w:sz w:val="23"/>
          <w:szCs w:val="23"/>
        </w:rPr>
        <w:softHyphen/>
        <w:t>групповых промежуточных результатов освоения общеобразовательной про</w:t>
      </w:r>
      <w:r w:rsidRPr="00B23C04">
        <w:rPr>
          <w:sz w:val="23"/>
          <w:szCs w:val="23"/>
        </w:rPr>
        <w:softHyphen/>
        <w:t>граммы.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B23C04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B23C04">
        <w:rPr>
          <w:sz w:val="23"/>
          <w:szCs w:val="23"/>
        </w:rPr>
        <w:softHyphen/>
        <w:t xml:space="preserve">ществлять </w:t>
      </w:r>
      <w:r>
        <w:rPr>
          <w:sz w:val="23"/>
          <w:szCs w:val="23"/>
        </w:rPr>
        <w:t>психолого</w:t>
      </w:r>
      <w:r w:rsidRPr="00B23C04">
        <w:rPr>
          <w:sz w:val="23"/>
          <w:szCs w:val="23"/>
        </w:rPr>
        <w:t>-методическую поддержку педагогов. Нормативными вариантами развития можно считать средние значения по каждому ребен</w:t>
      </w:r>
      <w:r w:rsidRPr="00B23C04">
        <w:rPr>
          <w:sz w:val="23"/>
          <w:szCs w:val="23"/>
        </w:rPr>
        <w:softHyphen/>
        <w:t>ку или общегрупповому параметру развития больше 3,8. Эти же парамет</w:t>
      </w:r>
      <w:r w:rsidRPr="00B23C04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B23C04">
        <w:rPr>
          <w:sz w:val="23"/>
          <w:szCs w:val="23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B23C04">
        <w:rPr>
          <w:sz w:val="23"/>
          <w:szCs w:val="23"/>
        </w:rPr>
        <w:softHyphen/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B23C04">
        <w:rPr>
          <w:rStyle w:val="BodytextItalic"/>
          <w:sz w:val="23"/>
          <w:szCs w:val="23"/>
        </w:rPr>
        <w:t>Указанные интервалы средних значений носят рекомендательный характер, так как получены с помощью применя</w:t>
      </w:r>
      <w:r w:rsidRPr="00B23C04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B23C04">
        <w:rPr>
          <w:rStyle w:val="BodytextItalic"/>
          <w:sz w:val="23"/>
          <w:szCs w:val="23"/>
        </w:rPr>
        <w:softHyphen/>
        <w:t xml:space="preserve">дур, и будут уточняться по мере </w:t>
      </w:r>
      <w:proofErr w:type="gramStart"/>
      <w:r w:rsidRPr="00B23C04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B23C04">
        <w:rPr>
          <w:rStyle w:val="BodytextItalic"/>
          <w:sz w:val="23"/>
          <w:szCs w:val="23"/>
        </w:rPr>
        <w:t>.)</w:t>
      </w:r>
    </w:p>
    <w:p w:rsidR="006C4C0A" w:rsidRPr="00B23C04" w:rsidRDefault="006C4C0A" w:rsidP="006C4C0A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B23C04">
        <w:rPr>
          <w:rFonts w:ascii="Times New Roman" w:hAnsi="Times New Roman" w:cs="Times New Roman"/>
          <w:sz w:val="23"/>
          <w:szCs w:val="23"/>
        </w:rPr>
        <w:lastRenderedPageBreak/>
        <w:t>Наличие математической обработки результатов педагогической диагно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B23C04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B23C04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6C4C0A" w:rsidRPr="00B23C04" w:rsidRDefault="006C4C0A" w:rsidP="006C4C0A">
      <w:pPr>
        <w:pStyle w:val="Bodytext140"/>
        <w:shd w:val="clear" w:color="auto" w:fill="auto"/>
        <w:spacing w:line="240" w:lineRule="auto"/>
        <w:rPr>
          <w:sz w:val="28"/>
        </w:rPr>
      </w:pPr>
      <w:r>
        <w:rPr>
          <w:sz w:val="28"/>
        </w:rPr>
        <w:t>Рекомендации п</w:t>
      </w:r>
      <w:r w:rsidRPr="00B23C04">
        <w:rPr>
          <w:sz w:val="28"/>
        </w:rPr>
        <w:t>о описанию инструментария педагогической диагностики в старшей группе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Инструментарий педагогической диагностики представляет собой описа</w:t>
      </w:r>
      <w:r w:rsidRPr="00B23C04">
        <w:rPr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 у ребен</w:t>
      </w:r>
      <w:r w:rsidRPr="00B23C04">
        <w:rPr>
          <w:sz w:val="24"/>
          <w:szCs w:val="24"/>
        </w:rPr>
        <w:softHyphen/>
        <w:t>ка того или иного параметра оценки. Следует отмстить, что часто в период проведения педагогической диагностики данные ситуации, вопросы и пору</w:t>
      </w:r>
      <w:r w:rsidRPr="00B23C04">
        <w:rPr>
          <w:sz w:val="24"/>
          <w:szCs w:val="24"/>
        </w:rPr>
        <w:softHyphen/>
        <w:t xml:space="preserve">чения могут повторяться,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уточнить качество оцениваемого па</w:t>
      </w:r>
      <w:r w:rsidRPr="00B23C04">
        <w:rPr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B23C04">
        <w:rPr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 w:rsidRPr="00B23C04">
        <w:rPr>
          <w:sz w:val="24"/>
          <w:szCs w:val="24"/>
        </w:rPr>
        <w:softHyphen/>
        <w:t>тические критерии в соответствии со своей должностной инструкцией и на</w:t>
      </w:r>
      <w:r w:rsidRPr="00B23C04">
        <w:rPr>
          <w:sz w:val="24"/>
          <w:szCs w:val="24"/>
        </w:rPr>
        <w:softHyphen/>
        <w:t>правленностью образовательной деятельности.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i/>
          <w:sz w:val="24"/>
          <w:szCs w:val="24"/>
        </w:rPr>
        <w:t>Основные диагностические методы</w:t>
      </w:r>
      <w:r w:rsidRPr="00B23C04">
        <w:rPr>
          <w:sz w:val="24"/>
          <w:szCs w:val="24"/>
        </w:rPr>
        <w:t xml:space="preserve"> педагога образовательной организа</w:t>
      </w:r>
      <w:r w:rsidRPr="00B23C04">
        <w:rPr>
          <w:sz w:val="24"/>
          <w:szCs w:val="24"/>
        </w:rPr>
        <w:softHyphen/>
        <w:t>ции:</w:t>
      </w:r>
    </w:p>
    <w:p w:rsidR="006C4C0A" w:rsidRPr="00B23C04" w:rsidRDefault="006C4C0A" w:rsidP="006C4C0A">
      <w:pPr>
        <w:pStyle w:val="1"/>
        <w:numPr>
          <w:ilvl w:val="0"/>
          <w:numId w:val="6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наблюдение;</w:t>
      </w:r>
    </w:p>
    <w:p w:rsidR="006C4C0A" w:rsidRPr="00B23C04" w:rsidRDefault="006C4C0A" w:rsidP="006C4C0A">
      <w:pPr>
        <w:pStyle w:val="1"/>
        <w:numPr>
          <w:ilvl w:val="0"/>
          <w:numId w:val="6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проблемная (диагностическая) ситуация;</w:t>
      </w:r>
    </w:p>
    <w:p w:rsidR="006C4C0A" w:rsidRPr="00B23C04" w:rsidRDefault="006C4C0A" w:rsidP="006C4C0A">
      <w:pPr>
        <w:pStyle w:val="1"/>
        <w:numPr>
          <w:ilvl w:val="0"/>
          <w:numId w:val="6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беседа.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i/>
          <w:sz w:val="24"/>
          <w:szCs w:val="24"/>
        </w:rPr>
      </w:pPr>
      <w:r w:rsidRPr="00B23C04">
        <w:rPr>
          <w:i/>
          <w:sz w:val="24"/>
          <w:szCs w:val="24"/>
        </w:rPr>
        <w:t>Формы проведения педагогической диагностики:</w:t>
      </w:r>
    </w:p>
    <w:p w:rsidR="006C4C0A" w:rsidRPr="00B23C04" w:rsidRDefault="006C4C0A" w:rsidP="006C4C0A">
      <w:pPr>
        <w:pStyle w:val="1"/>
        <w:numPr>
          <w:ilvl w:val="0"/>
          <w:numId w:val="7"/>
        </w:numPr>
        <w:shd w:val="clear" w:color="auto" w:fill="auto"/>
        <w:tabs>
          <w:tab w:val="left" w:pos="755"/>
        </w:tabs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индивидуальная;</w:t>
      </w:r>
    </w:p>
    <w:p w:rsidR="006C4C0A" w:rsidRPr="00B23C04" w:rsidRDefault="006C4C0A" w:rsidP="006C4C0A">
      <w:pPr>
        <w:pStyle w:val="1"/>
        <w:numPr>
          <w:ilvl w:val="0"/>
          <w:numId w:val="7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подгрупповая;</w:t>
      </w:r>
    </w:p>
    <w:p w:rsidR="006C4C0A" w:rsidRPr="00B23C04" w:rsidRDefault="006C4C0A" w:rsidP="006C4C0A">
      <w:pPr>
        <w:pStyle w:val="1"/>
        <w:numPr>
          <w:ilvl w:val="0"/>
          <w:numId w:val="7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групповая.</w:t>
      </w:r>
    </w:p>
    <w:p w:rsidR="006C4C0A" w:rsidRPr="00B23C04" w:rsidRDefault="006C4C0A" w:rsidP="006C4C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C04">
        <w:rPr>
          <w:rFonts w:ascii="Times New Roman" w:hAnsi="Times New Roman" w:cs="Times New Roman"/>
          <w:sz w:val="24"/>
          <w:szCs w:val="24"/>
        </w:rPr>
        <w:t xml:space="preserve">Обратите внимание, что диагностируемые параметры могут быть </w:t>
      </w:r>
      <w:proofErr w:type="gramStart"/>
      <w:r w:rsidRPr="00B23C04">
        <w:rPr>
          <w:rFonts w:ascii="Times New Roman" w:hAnsi="Times New Roman" w:cs="Times New Roman"/>
          <w:sz w:val="24"/>
          <w:szCs w:val="24"/>
        </w:rPr>
        <w:t>расши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рены</w:t>
      </w:r>
      <w:proofErr w:type="gramEnd"/>
      <w:r w:rsidRPr="00B23C04">
        <w:rPr>
          <w:rFonts w:ascii="Times New Roman" w:hAnsi="Times New Roman" w:cs="Times New Roman"/>
          <w:sz w:val="24"/>
          <w:szCs w:val="24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ности конкретной организации.</w:t>
      </w:r>
    </w:p>
    <w:p w:rsidR="006C4C0A" w:rsidRPr="00B23C04" w:rsidRDefault="006C4C0A" w:rsidP="006C4C0A">
      <w:pPr>
        <w:rPr>
          <w:sz w:val="36"/>
        </w:rPr>
      </w:pPr>
      <w:r w:rsidRPr="00B23C04">
        <w:rPr>
          <w:rStyle w:val="Headerorfooter"/>
          <w:rFonts w:eastAsia="Courier New"/>
          <w:sz w:val="32"/>
        </w:rPr>
        <w:t>Примеры описания инструментария по образовательным областям</w:t>
      </w:r>
    </w:p>
    <w:p w:rsidR="006C4C0A" w:rsidRPr="00B23C04" w:rsidRDefault="006C4C0A" w:rsidP="006C4C0A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«Социально-коммуникативное развитие»</w:t>
      </w:r>
    </w:p>
    <w:p w:rsidR="006C4C0A" w:rsidRPr="00B23C04" w:rsidRDefault="006C4C0A" w:rsidP="006C4C0A">
      <w:pPr>
        <w:pStyle w:val="1"/>
        <w:numPr>
          <w:ilvl w:val="0"/>
          <w:numId w:val="2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Старается соблюдать правила поведения в общественных местах, в об</w:t>
      </w:r>
      <w:r w:rsidRPr="00B23C04">
        <w:rPr>
          <w:sz w:val="22"/>
          <w:szCs w:val="22"/>
        </w:rPr>
        <w:softHyphen/>
        <w:t xml:space="preserve">щении </w:t>
      </w:r>
      <w:proofErr w:type="gramStart"/>
      <w:r w:rsidRPr="00B23C04">
        <w:rPr>
          <w:sz w:val="22"/>
          <w:szCs w:val="22"/>
        </w:rPr>
        <w:t>со</w:t>
      </w:r>
      <w:proofErr w:type="gramEnd"/>
      <w:r w:rsidRPr="00B23C04">
        <w:rPr>
          <w:sz w:val="22"/>
          <w:szCs w:val="22"/>
        </w:rPr>
        <w:t xml:space="preserve"> взрослыми и сверстниками, в природе.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в быту и в организованной деятельности, проблем</w:t>
      </w:r>
      <w:r w:rsidRPr="00B23C04">
        <w:rPr>
          <w:sz w:val="22"/>
          <w:szCs w:val="22"/>
        </w:rPr>
        <w:softHyphen/>
        <w:t>ная ситуация.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подгрупповая, групповая.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фиксировать на прогулке, в самостоятельной деятельности стиль поведения и общения ребенка.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игрушки Муравей и Белка, макет леса с муравейником и дере</w:t>
      </w:r>
      <w:r w:rsidRPr="00B23C04">
        <w:rPr>
          <w:sz w:val="22"/>
          <w:szCs w:val="22"/>
        </w:rPr>
        <w:softHyphen/>
        <w:t>ва с дуплом.</w:t>
      </w:r>
    </w:p>
    <w:p w:rsidR="006C4C0A" w:rsidRPr="00B23C04" w:rsidRDefault="006C4C0A" w:rsidP="006C4C0A">
      <w:pPr>
        <w:pStyle w:val="1"/>
        <w:shd w:val="clear" w:color="auto" w:fill="auto"/>
        <w:spacing w:before="0" w:after="18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«Пригласи Муравья к Белочке в гости».</w:t>
      </w:r>
    </w:p>
    <w:p w:rsidR="006C4C0A" w:rsidRPr="00B23C04" w:rsidRDefault="006C4C0A" w:rsidP="006C4C0A">
      <w:pPr>
        <w:pStyle w:val="1"/>
        <w:numPr>
          <w:ilvl w:val="0"/>
          <w:numId w:val="2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Может дать нравственную оценку своим и чужим поступкам/действиям.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беседа, проблемная ситуация.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случившаяся ссора детей.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подгрупповая.</w:t>
      </w:r>
    </w:p>
    <w:p w:rsidR="006C4C0A" w:rsidRPr="00B23C04" w:rsidRDefault="006C4C0A" w:rsidP="006C4C0A">
      <w:pPr>
        <w:pStyle w:val="1"/>
        <w:shd w:val="clear" w:color="auto" w:fill="auto"/>
        <w:spacing w:before="0" w:after="18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 xml:space="preserve">Задание: «Что у тебя случилось, почему вы поссорились? Что чувствуешь ты? Почему ты рассердился? </w:t>
      </w:r>
      <w:r w:rsidRPr="00B23C04">
        <w:rPr>
          <w:sz w:val="22"/>
          <w:szCs w:val="22"/>
        </w:rPr>
        <w:lastRenderedPageBreak/>
        <w:t>Почему он плачет?»</w:t>
      </w:r>
    </w:p>
    <w:p w:rsidR="006C4C0A" w:rsidRPr="00B23C04" w:rsidRDefault="006C4C0A" w:rsidP="006C4C0A">
      <w:pPr>
        <w:pStyle w:val="1"/>
        <w:numPr>
          <w:ilvl w:val="0"/>
          <w:numId w:val="2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Имеет предпочтение в игре, выборе видов труда и творчества.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(многократно).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необходимые материалы для труда на участке, в уголке приро</w:t>
      </w:r>
      <w:r w:rsidRPr="00B23C04">
        <w:rPr>
          <w:sz w:val="22"/>
          <w:szCs w:val="22"/>
        </w:rPr>
        <w:softHyphen/>
        <w:t>ды, в игровой комнате, материалы для рисования, лепки, аппликации, конст</w:t>
      </w:r>
      <w:r w:rsidRPr="00B23C04">
        <w:rPr>
          <w:sz w:val="22"/>
          <w:szCs w:val="22"/>
        </w:rPr>
        <w:softHyphen/>
        <w:t>руирования</w:t>
      </w:r>
      <w:proofErr w:type="gramStart"/>
      <w:r w:rsidRPr="00B23C04">
        <w:rPr>
          <w:sz w:val="22"/>
          <w:szCs w:val="22"/>
        </w:rPr>
        <w:t>.</w:t>
      </w:r>
      <w:proofErr w:type="gramEnd"/>
      <w:r w:rsidRPr="00B23C04">
        <w:rPr>
          <w:sz w:val="22"/>
          <w:szCs w:val="22"/>
        </w:rPr>
        <w:t xml:space="preserve"> </w:t>
      </w:r>
      <w:proofErr w:type="gramStart"/>
      <w:r w:rsidRPr="00B23C04">
        <w:rPr>
          <w:sz w:val="22"/>
          <w:szCs w:val="22"/>
        </w:rPr>
        <w:t>р</w:t>
      </w:r>
      <w:proofErr w:type="gramEnd"/>
      <w:r w:rsidRPr="00B23C04">
        <w:rPr>
          <w:sz w:val="22"/>
          <w:szCs w:val="22"/>
        </w:rPr>
        <w:t>азличные настольно-печатные игры.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групповая.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«Выберите себе то, чем бы хотели сейчас заниматься».</w:t>
      </w:r>
    </w:p>
    <w:p w:rsidR="006C4C0A" w:rsidRPr="00B23C04" w:rsidRDefault="006C4C0A" w:rsidP="006C4C0A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C4C0A" w:rsidRPr="00B23C04" w:rsidRDefault="006C4C0A" w:rsidP="006C4C0A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«Познавательное развитие»</w:t>
      </w:r>
    </w:p>
    <w:p w:rsidR="006C4C0A" w:rsidRPr="00B23C04" w:rsidRDefault="006C4C0A" w:rsidP="006C4C0A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Знает свои имя и фамилию, адрес проживания, имена и фамилии роди</w:t>
      </w:r>
      <w:r w:rsidRPr="00B23C04">
        <w:rPr>
          <w:sz w:val="22"/>
          <w:szCs w:val="22"/>
        </w:rPr>
        <w:softHyphen/>
        <w:t>телей, их профессию.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индивидуальная.</w:t>
      </w:r>
    </w:p>
    <w:p w:rsidR="006C4C0A" w:rsidRPr="00B23C04" w:rsidRDefault="006C4C0A" w:rsidP="006C4C0A">
      <w:pPr>
        <w:pStyle w:val="1"/>
        <w:shd w:val="clear" w:color="auto" w:fill="auto"/>
        <w:spacing w:before="0" w:after="184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6C4C0A" w:rsidRPr="00B23C04" w:rsidRDefault="006C4C0A" w:rsidP="006C4C0A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Различает круг, квадрат, треугольник, прямоугольник, овал. Соотносит объемные и плоскостные фигуры.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proofErr w:type="gramStart"/>
      <w:r w:rsidRPr="00B23C04">
        <w:rPr>
          <w:sz w:val="22"/>
          <w:szCs w:val="22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«Найди, что к чему подходит по форме».</w:t>
      </w:r>
    </w:p>
    <w:p w:rsidR="006C4C0A" w:rsidRPr="00B23C04" w:rsidRDefault="006C4C0A" w:rsidP="006C4C0A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C4C0A" w:rsidRPr="00B23C04" w:rsidRDefault="006C4C0A" w:rsidP="006C4C0A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«Речевое развитие»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Поддерживает беседу, высказывает св</w:t>
      </w:r>
      <w:r>
        <w:rPr>
          <w:sz w:val="22"/>
          <w:szCs w:val="22"/>
        </w:rPr>
        <w:t>ою точку зрения, согласие/несо</w:t>
      </w:r>
      <w:r w:rsidRPr="00B23C04">
        <w:rPr>
          <w:sz w:val="22"/>
          <w:szCs w:val="22"/>
        </w:rPr>
        <w:t>гласие, использует все части речи. Подбирает к существительному прилага</w:t>
      </w:r>
      <w:r w:rsidRPr="00B23C04">
        <w:rPr>
          <w:sz w:val="22"/>
          <w:szCs w:val="22"/>
        </w:rPr>
        <w:softHyphen/>
        <w:t>тельные, умеет подбирать синонимы.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сюжетная картина «Дети в песочнице», ситуация ответа детей на вопрос взрослого.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делают дети? Как ты думаешь, что чувствует ребенок в по</w:t>
      </w:r>
      <w:r w:rsidRPr="00B23C04">
        <w:rPr>
          <w:sz w:val="22"/>
          <w:szCs w:val="22"/>
        </w:rPr>
        <w:softHyphen/>
        <w:t xml:space="preserve">лосатой кепке? </w:t>
      </w:r>
      <w:r w:rsidRPr="00B23C04">
        <w:rPr>
          <w:rStyle w:val="BodytextItalic"/>
          <w:sz w:val="22"/>
          <w:szCs w:val="22"/>
        </w:rPr>
        <w:t>Я</w:t>
      </w:r>
      <w:r w:rsidRPr="00B23C04">
        <w:rPr>
          <w:rStyle w:val="BodytextCandara"/>
          <w:sz w:val="22"/>
          <w:szCs w:val="22"/>
        </w:rPr>
        <w:t xml:space="preserve"> </w:t>
      </w:r>
      <w:r w:rsidRPr="00B23C04">
        <w:rPr>
          <w:sz w:val="22"/>
          <w:szCs w:val="22"/>
        </w:rPr>
        <w:t>думаю, что он радуется. Почему ты так думаешь? Как про него можно сказать, какой он?»</w:t>
      </w:r>
    </w:p>
    <w:p w:rsidR="006C4C0A" w:rsidRPr="00B23C04" w:rsidRDefault="006C4C0A" w:rsidP="006C4C0A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C4C0A" w:rsidRPr="00B23C04" w:rsidRDefault="006C4C0A" w:rsidP="006C4C0A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«Художественно-эстетическое развитие»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Правильно держит ножницы, использует разнообразные приемы выре</w:t>
      </w:r>
      <w:r w:rsidRPr="00B23C04">
        <w:rPr>
          <w:sz w:val="22"/>
          <w:szCs w:val="22"/>
        </w:rPr>
        <w:softHyphen/>
        <w:t>зания.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ножницы, листы бумаги с нарисованными контурами.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«Вырежи так, как нарисовано».</w:t>
      </w:r>
    </w:p>
    <w:p w:rsidR="006C4C0A" w:rsidRPr="00B23C04" w:rsidRDefault="006C4C0A" w:rsidP="006C4C0A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C4C0A" w:rsidRPr="00B23C04" w:rsidRDefault="006C4C0A" w:rsidP="006C4C0A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 Физическое развитие</w:t>
      </w:r>
      <w:r w:rsidRPr="00B23C04">
        <w:rPr>
          <w:rStyle w:val="BodytextCandara"/>
          <w:sz w:val="22"/>
          <w:szCs w:val="22"/>
        </w:rPr>
        <w:t>»</w:t>
      </w:r>
    </w:p>
    <w:p w:rsidR="006C4C0A" w:rsidRPr="00B23C04" w:rsidRDefault="006C4C0A" w:rsidP="006C4C0A">
      <w:pPr>
        <w:pStyle w:val="1"/>
        <w:numPr>
          <w:ilvl w:val="0"/>
          <w:numId w:val="4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Умеет метать предметы правой и левой руками в вертикальную и гори</w:t>
      </w:r>
      <w:r w:rsidRPr="00B23C04">
        <w:rPr>
          <w:sz w:val="22"/>
          <w:szCs w:val="22"/>
        </w:rPr>
        <w:softHyphen/>
        <w:t>зонтальную цель, отбивает и ловит мяч.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 в быту и организованной де</w:t>
      </w:r>
      <w:r w:rsidRPr="00B23C04">
        <w:rPr>
          <w:sz w:val="22"/>
          <w:szCs w:val="22"/>
        </w:rPr>
        <w:softHyphen/>
        <w:t>ятельности.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мяч, корзина, стойка-цель.</w:t>
      </w:r>
    </w:p>
    <w:p w:rsidR="006C4C0A" w:rsidRPr="00B23C04" w:rsidRDefault="006C4C0A" w:rsidP="006C4C0A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C4C0A" w:rsidRPr="00B23C04" w:rsidRDefault="006C4C0A" w:rsidP="006C4C0A">
      <w:pPr>
        <w:spacing w:line="240" w:lineRule="auto"/>
        <w:rPr>
          <w:rFonts w:ascii="Times New Roman" w:hAnsi="Times New Roman" w:cs="Times New Roman"/>
        </w:rPr>
      </w:pPr>
      <w:r w:rsidRPr="00B23C04">
        <w:rPr>
          <w:rFonts w:ascii="Times New Roman" w:hAnsi="Times New Roman"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6C4C0A" w:rsidRDefault="006C4C0A" w:rsidP="006C4C0A">
      <w:pPr>
        <w:pStyle w:val="Bodytext140"/>
        <w:shd w:val="clear" w:color="auto" w:fill="auto"/>
        <w:spacing w:after="94" w:line="200" w:lineRule="exact"/>
        <w:ind w:right="260"/>
      </w:pPr>
      <w:r>
        <w:t>Литература</w:t>
      </w:r>
    </w:p>
    <w:p w:rsidR="006C4C0A" w:rsidRDefault="006C4C0A" w:rsidP="006C4C0A">
      <w:pPr>
        <w:pStyle w:val="1"/>
        <w:numPr>
          <w:ilvl w:val="0"/>
          <w:numId w:val="5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 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6C4C0A" w:rsidRDefault="006C4C0A" w:rsidP="006C4C0A">
      <w:pPr>
        <w:pStyle w:val="1"/>
        <w:numPr>
          <w:ilvl w:val="0"/>
          <w:numId w:val="5"/>
        </w:numPr>
        <w:shd w:val="clear" w:color="auto" w:fill="auto"/>
        <w:tabs>
          <w:tab w:val="left" w:pos="594"/>
        </w:tabs>
        <w:spacing w:before="0" w:after="0" w:line="250" w:lineRule="exact"/>
        <w:ind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6C4C0A" w:rsidRDefault="006C4C0A" w:rsidP="006C4C0A">
      <w:pPr>
        <w:pStyle w:val="1"/>
        <w:numPr>
          <w:ilvl w:val="0"/>
          <w:numId w:val="5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6C4C0A" w:rsidRDefault="006C4C0A" w:rsidP="006C4C0A">
      <w:pPr>
        <w:pStyle w:val="1"/>
        <w:numPr>
          <w:ilvl w:val="0"/>
          <w:numId w:val="5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</w:rPr>
        <w:t>Ноткина Н. 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СПб, 2003.</w:t>
      </w:r>
    </w:p>
    <w:p w:rsidR="006C4C0A" w:rsidRDefault="006C4C0A" w:rsidP="006C4C0A">
      <w:pPr>
        <w:pStyle w:val="1"/>
        <w:numPr>
          <w:ilvl w:val="0"/>
          <w:numId w:val="5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 w:rsidRPr="006B2CDE">
        <w:rPr>
          <w:rStyle w:val="BodytextItalic"/>
          <w:rFonts w:eastAsia="Courier New"/>
        </w:rPr>
        <w:t>Урунтаева Г. А., Афонькина Ю. А.</w:t>
      </w:r>
      <w:r>
        <w:t xml:space="preserve"> Практикум по детской психоло</w:t>
      </w:r>
      <w:r>
        <w:softHyphen/>
        <w:t>гии. — М., 2001</w:t>
      </w:r>
    </w:p>
    <w:p w:rsidR="006C4C0A" w:rsidRDefault="006C4C0A" w:rsidP="006C4C0A"/>
    <w:p w:rsidR="006C4C0A" w:rsidRDefault="006C4C0A" w:rsidP="006C4C0A">
      <w:pPr>
        <w:sectPr w:rsidR="006C4C0A" w:rsidSect="00F61751">
          <w:pgSz w:w="11906" w:h="16838"/>
          <w:pgMar w:top="1134" w:right="850" w:bottom="1134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tbl>
      <w:tblPr>
        <w:tblStyle w:val="a3"/>
        <w:tblW w:w="15876" w:type="dxa"/>
        <w:tblInd w:w="-743" w:type="dxa"/>
        <w:tblLayout w:type="fixed"/>
        <w:tblLook w:val="04A0"/>
      </w:tblPr>
      <w:tblGrid>
        <w:gridCol w:w="1134"/>
        <w:gridCol w:w="3471"/>
        <w:gridCol w:w="575"/>
        <w:gridCol w:w="349"/>
        <w:gridCol w:w="425"/>
        <w:gridCol w:w="426"/>
        <w:gridCol w:w="425"/>
        <w:gridCol w:w="425"/>
        <w:gridCol w:w="425"/>
        <w:gridCol w:w="426"/>
        <w:gridCol w:w="425"/>
        <w:gridCol w:w="366"/>
        <w:gridCol w:w="322"/>
        <w:gridCol w:w="406"/>
        <w:gridCol w:w="32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</w:tblGrid>
      <w:tr w:rsidR="00A91270" w:rsidTr="00A91270">
        <w:trPr>
          <w:cantSplit/>
          <w:trHeight w:val="2826"/>
        </w:trPr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67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Разделы</w:t>
            </w:r>
          </w:p>
        </w:tc>
        <w:tc>
          <w:tcPr>
            <w:tcW w:w="3471" w:type="dxa"/>
            <w:tcBorders>
              <w:left w:val="single" w:sz="4" w:space="0" w:color="auto"/>
              <w:tr2bl w:val="single" w:sz="4" w:space="0" w:color="auto"/>
            </w:tcBorders>
          </w:tcPr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Ф.И.О.детей</w:t>
            </w:r>
          </w:p>
        </w:tc>
        <w:tc>
          <w:tcPr>
            <w:tcW w:w="575" w:type="dxa"/>
            <w:tcBorders>
              <w:tr2bl w:val="single" w:sz="4" w:space="0" w:color="auto"/>
            </w:tcBorders>
          </w:tcPr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72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элементарных математических представлений</w:t>
            </w: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A91270" w:rsidRPr="004D3777" w:rsidRDefault="00A91270" w:rsidP="00F61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777">
              <w:rPr>
                <w:rFonts w:ascii="Times New Roman" w:hAnsi="Times New Roman" w:cs="Times New Roman"/>
                <w:sz w:val="20"/>
                <w:szCs w:val="20"/>
              </w:rPr>
              <w:t>Умеет создавать множества</w:t>
            </w:r>
            <w:proofErr w:type="gramStart"/>
            <w:r w:rsidRPr="004D3777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4D3777">
              <w:rPr>
                <w:rFonts w:ascii="Times New Roman" w:hAnsi="Times New Roman" w:cs="Times New Roman"/>
                <w:sz w:val="20"/>
                <w:szCs w:val="20"/>
              </w:rPr>
              <w:t>станавливать отношения между множеством и частью.</w:t>
            </w:r>
          </w:p>
        </w:tc>
        <w:tc>
          <w:tcPr>
            <w:tcW w:w="575" w:type="dxa"/>
          </w:tcPr>
          <w:p w:rsidR="00A91270" w:rsidRPr="00827091" w:rsidRDefault="00A91270" w:rsidP="00F61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75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91270" w:rsidRPr="00827091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66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A91270" w:rsidRPr="004D3777" w:rsidRDefault="00A91270" w:rsidP="00F61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777">
              <w:rPr>
                <w:rFonts w:ascii="Times New Roman" w:hAnsi="Times New Roman" w:cs="Times New Roman"/>
                <w:sz w:val="20"/>
                <w:szCs w:val="20"/>
              </w:rPr>
              <w:t>Знает прямой и обратный счет  до 10;образование числа от 5 до 10..</w:t>
            </w: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127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A91270" w:rsidRPr="004D3777" w:rsidRDefault="00A91270" w:rsidP="00F617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74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A91270" w:rsidRPr="004D3777" w:rsidRDefault="00A91270" w:rsidP="00F61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777">
              <w:rPr>
                <w:rFonts w:ascii="Times New Roman" w:hAnsi="Times New Roman" w:cs="Times New Roman"/>
                <w:sz w:val="20"/>
                <w:szCs w:val="20"/>
              </w:rPr>
              <w:t>Знает количественный и обратный счет до 10,различает вопросы «Сколько?», «Который?»</w:t>
            </w: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122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A91270" w:rsidRPr="004D3777" w:rsidRDefault="00A91270" w:rsidP="00F617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68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A91270" w:rsidRPr="004D3777" w:rsidRDefault="00A91270" w:rsidP="00F61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777">
              <w:rPr>
                <w:rFonts w:ascii="Times New Roman" w:hAnsi="Times New Roman" w:cs="Times New Roman"/>
                <w:sz w:val="20"/>
                <w:szCs w:val="20"/>
              </w:rPr>
              <w:t>Равнивает предметы по длине</w:t>
            </w:r>
            <w:proofErr w:type="gramStart"/>
            <w:r w:rsidRPr="004D3777">
              <w:rPr>
                <w:rFonts w:ascii="Times New Roman" w:hAnsi="Times New Roman" w:cs="Times New Roman"/>
                <w:sz w:val="20"/>
                <w:szCs w:val="20"/>
              </w:rPr>
              <w:t>,ш</w:t>
            </w:r>
            <w:proofErr w:type="gramEnd"/>
            <w:r w:rsidRPr="004D3777">
              <w:rPr>
                <w:rFonts w:ascii="Times New Roman" w:hAnsi="Times New Roman" w:cs="Times New Roman"/>
                <w:sz w:val="20"/>
                <w:szCs w:val="20"/>
              </w:rPr>
              <w:t>ирине,высоте.</w:t>
            </w: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115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A91270" w:rsidRPr="004D3777" w:rsidRDefault="00A91270" w:rsidP="00F617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106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A91270" w:rsidRPr="004D3777" w:rsidRDefault="00A91270" w:rsidP="00F61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777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том</w:t>
            </w:r>
            <w:proofErr w:type="gramStart"/>
            <w:r w:rsidRPr="004D3777">
              <w:rPr>
                <w:rFonts w:ascii="Times New Roman" w:hAnsi="Times New Roman" w:cs="Times New Roman"/>
                <w:sz w:val="20"/>
                <w:szCs w:val="20"/>
              </w:rPr>
              <w:t>,ч</w:t>
            </w:r>
            <w:proofErr w:type="gramEnd"/>
            <w:r w:rsidRPr="004D3777">
              <w:rPr>
                <w:rFonts w:ascii="Times New Roman" w:hAnsi="Times New Roman" w:cs="Times New Roman"/>
                <w:sz w:val="20"/>
                <w:szCs w:val="20"/>
              </w:rPr>
              <w:t>то предмет можно делить на равные части</w:t>
            </w: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51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42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Называет части целого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онимает,что целое больше,чем часть.</w:t>
            </w: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45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36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Различает круг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вадрат,треугольник,прямоугольник,овал,их плоскостные и объемные формы.</w:t>
            </w: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39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324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Ориентируется в пространстве относительео себ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>слева-справа,сзади-спереди,около,между и т.д.)</w:t>
            </w: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33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38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двигаться в заданном направлении.</w:t>
            </w: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27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32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Оринтируется на листе бумаги.</w:t>
            </w: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35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26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Определяет части </w:t>
            </w:r>
            <w:r>
              <w:rPr>
                <w:rFonts w:ascii="Times New Roman" w:hAnsi="Times New Roman" w:cs="Times New Roman"/>
              </w:rPr>
              <w:lastRenderedPageBreak/>
              <w:t>суток6утро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ень,чечер,ночь; называет дни недели.</w:t>
            </w: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29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20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П-и</w:t>
            </w:r>
            <w:proofErr w:type="spellEnd"/>
            <w:proofErr w:type="gramEnd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дея-ть</w:t>
            </w:r>
            <w:proofErr w:type="spellEnd"/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цвета спектра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азличает их оттенки.</w:t>
            </w: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23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14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организовать дидактическую игру и объяснять правила игры.</w:t>
            </w: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03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08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Называет профессии.</w:t>
            </w: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19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202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left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определять материал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>
              <w:rPr>
                <w:rFonts w:ascii="Times New Roman" w:hAnsi="Times New Roman" w:cs="Times New Roman"/>
              </w:rPr>
              <w:t>з которого сделан предмет.</w:t>
            </w: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699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A91270" w:rsidRPr="00827091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9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97E" w:rsidRDefault="00E5497E">
      <w:pPr>
        <w:rPr>
          <w:rFonts w:ascii="Times New Roman" w:hAnsi="Times New Roman" w:cs="Times New Roman"/>
          <w:sz w:val="24"/>
          <w:szCs w:val="24"/>
        </w:rPr>
      </w:pPr>
    </w:p>
    <w:p w:rsidR="00E5497E" w:rsidRDefault="00E5497E"/>
    <w:p w:rsidR="00E0227B" w:rsidRDefault="00E0227B"/>
    <w:p w:rsidR="00E0227B" w:rsidRDefault="00E0227B"/>
    <w:p w:rsidR="00E0227B" w:rsidRDefault="00E0227B"/>
    <w:p w:rsidR="00E0227B" w:rsidRDefault="00E0227B"/>
    <w:p w:rsidR="000B3AF0" w:rsidRDefault="000B3AF0"/>
    <w:p w:rsidR="00A91270" w:rsidRDefault="00A91270"/>
    <w:p w:rsidR="00E0227B" w:rsidRDefault="00E0227B"/>
    <w:p w:rsidR="00E0227B" w:rsidRDefault="00E0227B"/>
    <w:tbl>
      <w:tblPr>
        <w:tblStyle w:val="a3"/>
        <w:tblW w:w="15884" w:type="dxa"/>
        <w:tblInd w:w="-1026" w:type="dxa"/>
        <w:tblLayout w:type="fixed"/>
        <w:tblLook w:val="04A0"/>
      </w:tblPr>
      <w:tblGrid>
        <w:gridCol w:w="830"/>
        <w:gridCol w:w="4364"/>
        <w:gridCol w:w="726"/>
        <w:gridCol w:w="345"/>
        <w:gridCol w:w="345"/>
        <w:gridCol w:w="345"/>
        <w:gridCol w:w="345"/>
        <w:gridCol w:w="345"/>
        <w:gridCol w:w="343"/>
        <w:gridCol w:w="341"/>
        <w:gridCol w:w="343"/>
        <w:gridCol w:w="341"/>
        <w:gridCol w:w="343"/>
        <w:gridCol w:w="341"/>
        <w:gridCol w:w="343"/>
        <w:gridCol w:w="341"/>
        <w:gridCol w:w="343"/>
        <w:gridCol w:w="341"/>
        <w:gridCol w:w="343"/>
        <w:gridCol w:w="341"/>
        <w:gridCol w:w="343"/>
        <w:gridCol w:w="341"/>
        <w:gridCol w:w="343"/>
        <w:gridCol w:w="341"/>
        <w:gridCol w:w="343"/>
        <w:gridCol w:w="341"/>
        <w:gridCol w:w="345"/>
        <w:gridCol w:w="345"/>
        <w:gridCol w:w="345"/>
        <w:gridCol w:w="345"/>
        <w:gridCol w:w="345"/>
        <w:gridCol w:w="348"/>
        <w:gridCol w:w="10"/>
      </w:tblGrid>
      <w:tr w:rsidR="00A91270" w:rsidTr="00A91270">
        <w:trPr>
          <w:gridAfter w:val="1"/>
          <w:wAfter w:w="10" w:type="dxa"/>
          <w:cantSplit/>
          <w:trHeight w:val="2193"/>
        </w:trPr>
        <w:tc>
          <w:tcPr>
            <w:tcW w:w="830" w:type="dxa"/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tcBorders>
              <w:tr2bl w:val="single" w:sz="4" w:space="0" w:color="auto"/>
            </w:tcBorders>
          </w:tcPr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Ф.И.О.детей</w:t>
            </w:r>
          </w:p>
        </w:tc>
        <w:tc>
          <w:tcPr>
            <w:tcW w:w="726" w:type="dxa"/>
            <w:tcBorders>
              <w:tr2bl w:val="single" w:sz="4" w:space="0" w:color="auto"/>
            </w:tcBorders>
          </w:tcPr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240"/>
        </w:trPr>
        <w:tc>
          <w:tcPr>
            <w:tcW w:w="830" w:type="dxa"/>
            <w:vMerge w:val="restart"/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Ознакомление с предмет.  и </w:t>
            </w:r>
            <w:proofErr w:type="spellStart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соц</w:t>
            </w:r>
            <w:proofErr w:type="gramStart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круж</w:t>
            </w:r>
            <w:proofErr w:type="spellEnd"/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364" w:type="dxa"/>
            <w:vMerge w:val="restart"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назначение заведений: д/сад</w:t>
            </w:r>
            <w:proofErr w:type="gramStart"/>
            <w:r>
              <w:rPr>
                <w:rFonts w:ascii="Times New Roman" w:hAnsi="Times New Roman" w:cs="Times New Roman"/>
              </w:rPr>
              <w:t>,ш</w:t>
            </w:r>
            <w:proofErr w:type="gramEnd"/>
            <w:r>
              <w:rPr>
                <w:rFonts w:ascii="Times New Roman" w:hAnsi="Times New Roman" w:cs="Times New Roman"/>
              </w:rPr>
              <w:t>кола.институт; цирк,библиотека,музей и пр.</w:t>
            </w:r>
          </w:p>
        </w:tc>
        <w:tc>
          <w:tcPr>
            <w:tcW w:w="726" w:type="dxa"/>
          </w:tcPr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CD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242"/>
        </w:trPr>
        <w:tc>
          <w:tcPr>
            <w:tcW w:w="830" w:type="dxa"/>
            <w:vMerge/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A91270" w:rsidRPr="00B07CDF" w:rsidRDefault="00A91270" w:rsidP="00F6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234"/>
        </w:trPr>
        <w:tc>
          <w:tcPr>
            <w:tcW w:w="830" w:type="dxa"/>
            <w:vMerge/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 w:val="restart"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страну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которой живет,столицу,государственную символику: флаг,герб.</w:t>
            </w: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CD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112"/>
        </w:trPr>
        <w:tc>
          <w:tcPr>
            <w:tcW w:w="830" w:type="dxa"/>
            <w:vMerge/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241"/>
        </w:trPr>
        <w:tc>
          <w:tcPr>
            <w:tcW w:w="830" w:type="dxa"/>
            <w:vMerge/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 w:val="restart"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о малой Родин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>город,достопримечательности,выдающиеся люди)</w:t>
            </w: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CD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107"/>
        </w:trPr>
        <w:tc>
          <w:tcPr>
            <w:tcW w:w="830" w:type="dxa"/>
            <w:vMerge/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236"/>
        </w:trPr>
        <w:tc>
          <w:tcPr>
            <w:tcW w:w="830" w:type="dxa"/>
            <w:vMerge/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 w:val="restart"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государственные праздники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>
              <w:rPr>
                <w:rFonts w:ascii="Times New Roman" w:hAnsi="Times New Roman" w:cs="Times New Roman"/>
              </w:rPr>
              <w:t>х значения для общества.</w:t>
            </w: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CD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102"/>
        </w:trPr>
        <w:tc>
          <w:tcPr>
            <w:tcW w:w="830" w:type="dxa"/>
            <w:vMerge/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94"/>
        </w:trPr>
        <w:tc>
          <w:tcPr>
            <w:tcW w:w="830" w:type="dxa"/>
            <w:vMerge/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 w:val="restart"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 представление о Российской Армии.</w:t>
            </w: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CD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221"/>
        </w:trPr>
        <w:tc>
          <w:tcPr>
            <w:tcW w:w="830" w:type="dxa"/>
            <w:vMerge/>
            <w:tcBorders>
              <w:bottom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213"/>
        </w:trPr>
        <w:tc>
          <w:tcPr>
            <w:tcW w:w="830" w:type="dxa"/>
            <w:vMerge w:val="restart"/>
            <w:tcBorders>
              <w:top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6720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миром  природы</w:t>
            </w:r>
          </w:p>
        </w:tc>
        <w:tc>
          <w:tcPr>
            <w:tcW w:w="4364" w:type="dxa"/>
            <w:vMerge w:val="restart"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Называет диких и домашних животных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тиц,насекомых,транспорт.</w:t>
            </w: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CD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215"/>
        </w:trPr>
        <w:tc>
          <w:tcPr>
            <w:tcW w:w="830" w:type="dxa"/>
            <w:vMerge/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209"/>
        </w:trPr>
        <w:tc>
          <w:tcPr>
            <w:tcW w:w="830" w:type="dxa"/>
            <w:vMerge/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 w:val="restart"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Называет деревья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устарники,травы,грибы,ягоды.</w:t>
            </w: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CD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212"/>
        </w:trPr>
        <w:tc>
          <w:tcPr>
            <w:tcW w:w="830" w:type="dxa"/>
            <w:vMerge/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286"/>
        </w:trPr>
        <w:tc>
          <w:tcPr>
            <w:tcW w:w="830" w:type="dxa"/>
            <w:vMerge/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 w:val="restart"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о значении солнца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оздуха,воды.</w:t>
            </w: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CD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206"/>
        </w:trPr>
        <w:tc>
          <w:tcPr>
            <w:tcW w:w="830" w:type="dxa"/>
            <w:vMerge/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211"/>
        </w:trPr>
        <w:tc>
          <w:tcPr>
            <w:tcW w:w="830" w:type="dxa"/>
            <w:vMerge/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 w:val="restart"/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времена года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>
              <w:rPr>
                <w:rFonts w:ascii="Times New Roman" w:hAnsi="Times New Roman" w:cs="Times New Roman"/>
              </w:rPr>
              <w:t>х очередность,сезонные закономерности в природе,умеет устанавливать взаимосвязи.</w:t>
            </w: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CD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199"/>
        </w:trPr>
        <w:tc>
          <w:tcPr>
            <w:tcW w:w="830" w:type="dxa"/>
            <w:vMerge/>
            <w:tcBorders>
              <w:bottom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bottom w:val="single" w:sz="4" w:space="0" w:color="auto"/>
            </w:tcBorders>
          </w:tcPr>
          <w:p w:rsidR="00A91270" w:rsidRPr="00E2409A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495"/>
        </w:trPr>
        <w:tc>
          <w:tcPr>
            <w:tcW w:w="830" w:type="dxa"/>
            <w:vMerge w:val="restart"/>
            <w:tcBorders>
              <w:top w:val="single" w:sz="4" w:space="0" w:color="auto"/>
            </w:tcBorders>
            <w:textDirection w:val="btLr"/>
          </w:tcPr>
          <w:p w:rsidR="00A91270" w:rsidRDefault="00A91270" w:rsidP="008270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 w:val="restart"/>
            <w:tcBorders>
              <w:top w:val="single" w:sz="4" w:space="0" w:color="auto"/>
            </w:tcBorders>
          </w:tcPr>
          <w:p w:rsidR="00A91270" w:rsidRPr="00827091" w:rsidRDefault="00A91270" w:rsidP="00F61751">
            <w:pPr>
              <w:rPr>
                <w:rFonts w:ascii="Times New Roman" w:hAnsi="Times New Roman" w:cs="Times New Roman"/>
                <w:b/>
              </w:rPr>
            </w:pPr>
          </w:p>
          <w:p w:rsidR="00A91270" w:rsidRPr="00827091" w:rsidRDefault="00A91270" w:rsidP="00F61751">
            <w:pPr>
              <w:rPr>
                <w:rFonts w:ascii="Times New Roman" w:hAnsi="Times New Roman" w:cs="Times New Roman"/>
                <w:b/>
              </w:rPr>
            </w:pPr>
            <w:r w:rsidRPr="00827091">
              <w:rPr>
                <w:rFonts w:ascii="Times New Roman" w:hAnsi="Times New Roman" w:cs="Times New Roman"/>
                <w:b/>
              </w:rPr>
              <w:t>Итоговый результат по каждому ребенку (среднее значение)</w:t>
            </w:r>
          </w:p>
        </w:tc>
        <w:tc>
          <w:tcPr>
            <w:tcW w:w="726" w:type="dxa"/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CD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gridAfter w:val="1"/>
          <w:wAfter w:w="10" w:type="dxa"/>
          <w:trHeight w:val="495"/>
        </w:trPr>
        <w:tc>
          <w:tcPr>
            <w:tcW w:w="830" w:type="dxa"/>
            <w:vMerge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</w:tcPr>
          <w:p w:rsidR="00A91270" w:rsidRPr="00827091" w:rsidRDefault="00A91270" w:rsidP="00F617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5" w:type="dxa"/>
            <w:tcBorders>
              <w:left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515"/>
        </w:trPr>
        <w:tc>
          <w:tcPr>
            <w:tcW w:w="830" w:type="dxa"/>
            <w:vMerge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 w:val="restart"/>
          </w:tcPr>
          <w:p w:rsidR="00A91270" w:rsidRPr="00827091" w:rsidRDefault="00A91270" w:rsidP="00F61751">
            <w:pPr>
              <w:rPr>
                <w:rFonts w:ascii="Times New Roman" w:hAnsi="Times New Roman" w:cs="Times New Roman"/>
                <w:b/>
              </w:rPr>
            </w:pPr>
          </w:p>
          <w:p w:rsidR="00A91270" w:rsidRPr="00827091" w:rsidRDefault="00A91270" w:rsidP="00F61751">
            <w:pPr>
              <w:rPr>
                <w:rFonts w:ascii="Times New Roman" w:hAnsi="Times New Roman" w:cs="Times New Roman"/>
                <w:b/>
              </w:rPr>
            </w:pPr>
            <w:r w:rsidRPr="00827091">
              <w:rPr>
                <w:rFonts w:ascii="Times New Roman" w:hAnsi="Times New Roman" w:cs="Times New Roman"/>
                <w:b/>
              </w:rPr>
              <w:t>Итоговый результат по группе (среднее значение)</w:t>
            </w:r>
          </w:p>
        </w:tc>
        <w:tc>
          <w:tcPr>
            <w:tcW w:w="726" w:type="dxa"/>
            <w:tcBorders>
              <w:bottom w:val="single" w:sz="4" w:space="0" w:color="auto"/>
              <w:right w:val="single" w:sz="4" w:space="0" w:color="auto"/>
            </w:tcBorders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CD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9" w:type="dxa"/>
            <w:gridSpan w:val="25"/>
            <w:tcBorders>
              <w:left w:val="single" w:sz="4" w:space="0" w:color="auto"/>
              <w:bottom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70" w:rsidTr="00A91270">
        <w:trPr>
          <w:trHeight w:val="470"/>
        </w:trPr>
        <w:tc>
          <w:tcPr>
            <w:tcW w:w="830" w:type="dxa"/>
            <w:vMerge/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</w:tcPr>
          <w:p w:rsidR="00A91270" w:rsidRDefault="00A91270" w:rsidP="00F61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right w:val="single" w:sz="4" w:space="0" w:color="auto"/>
            </w:tcBorders>
          </w:tcPr>
          <w:p w:rsidR="00A91270" w:rsidRPr="00B07CDF" w:rsidRDefault="00A91270" w:rsidP="0068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D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9" w:type="dxa"/>
            <w:gridSpan w:val="25"/>
            <w:tcBorders>
              <w:top w:val="single" w:sz="4" w:space="0" w:color="auto"/>
              <w:left w:val="single" w:sz="4" w:space="0" w:color="auto"/>
            </w:tcBorders>
          </w:tcPr>
          <w:p w:rsidR="00A91270" w:rsidRDefault="00A91270" w:rsidP="00F61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97E" w:rsidRDefault="00E5497E"/>
    <w:p w:rsidR="00E5497E" w:rsidRDefault="00E5497E" w:rsidP="00E549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p w:rsidR="00E5497E" w:rsidRDefault="00E5497E"/>
    <w:sectPr w:rsidR="00E5497E" w:rsidSect="00E0227B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4C0A"/>
    <w:rsid w:val="000B3AF0"/>
    <w:rsid w:val="000D7EC8"/>
    <w:rsid w:val="004D3777"/>
    <w:rsid w:val="006C4C0A"/>
    <w:rsid w:val="00802F17"/>
    <w:rsid w:val="00827091"/>
    <w:rsid w:val="009A2205"/>
    <w:rsid w:val="00A91270"/>
    <w:rsid w:val="00AC13EA"/>
    <w:rsid w:val="00AD44E4"/>
    <w:rsid w:val="00B0078D"/>
    <w:rsid w:val="00B04565"/>
    <w:rsid w:val="00B07CDF"/>
    <w:rsid w:val="00B3262A"/>
    <w:rsid w:val="00C57AF6"/>
    <w:rsid w:val="00D91F4C"/>
    <w:rsid w:val="00E0227B"/>
    <w:rsid w:val="00E5497E"/>
    <w:rsid w:val="00F6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6C4C0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C4C0A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C4C0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C4C0A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C4C0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C4C0A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C4C0A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C4C0A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C4C0A"/>
    <w:rPr>
      <w:rFonts w:ascii="Sylfaen" w:eastAsia="Sylfaen" w:hAnsi="Sylfaen" w:cs="Sylfaen"/>
      <w:color w:val="000000"/>
      <w:spacing w:val="0"/>
      <w:w w:val="100"/>
      <w:position w:val="0"/>
      <w:sz w:val="20"/>
      <w:szCs w:val="20"/>
    </w:rPr>
  </w:style>
  <w:style w:type="character" w:customStyle="1" w:styleId="BodytextItalic">
    <w:name w:val="Body text + Italic"/>
    <w:basedOn w:val="Bodytext"/>
    <w:rsid w:val="006C4C0A"/>
    <w:rPr>
      <w:i/>
      <w:iCs/>
      <w:color w:val="000000"/>
      <w:spacing w:val="0"/>
      <w:w w:val="100"/>
      <w:position w:val="0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C4C0A"/>
    <w:rPr>
      <w:rFonts w:ascii="Candara" w:eastAsia="Candara" w:hAnsi="Candara" w:cs="Candara"/>
      <w:color w:val="000000"/>
      <w:spacing w:val="0"/>
      <w:w w:val="100"/>
      <w:position w:val="0"/>
      <w:sz w:val="19"/>
      <w:szCs w:val="19"/>
    </w:rPr>
  </w:style>
  <w:style w:type="character" w:customStyle="1" w:styleId="Bodytext14">
    <w:name w:val="Body text (14)_"/>
    <w:basedOn w:val="a0"/>
    <w:link w:val="Bodytext140"/>
    <w:locked/>
    <w:rsid w:val="006C4C0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C4C0A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C4C0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C4C0A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C4C0A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table" w:styleId="a3">
    <w:name w:val="Table Grid"/>
    <w:basedOn w:val="a1"/>
    <w:uiPriority w:val="59"/>
    <w:rsid w:val="00E54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</cp:lastModifiedBy>
  <cp:revision>7</cp:revision>
  <cp:lastPrinted>2016-09-29T07:18:00Z</cp:lastPrinted>
  <dcterms:created xsi:type="dcterms:W3CDTF">2015-10-11T08:01:00Z</dcterms:created>
  <dcterms:modified xsi:type="dcterms:W3CDTF">2016-09-29T07:18:00Z</dcterms:modified>
</cp:coreProperties>
</file>